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ai sensi dell’art. 36 co. 2 lett. b) D.lgs. 50/2016 per  </w:t>
      </w:r>
      <w:r w:rsidR="001C6B14" w:rsidRPr="001C6B14">
        <w:rPr>
          <w:rStyle w:val="BLOCKBOLD"/>
          <w:rFonts w:ascii="Calibri" w:hAnsi="Calibri"/>
        </w:rPr>
        <w:t>la fornitura di n. 1000 stampanti per l’Agenzia delle Entrate.</w:t>
      </w:r>
      <w:r w:rsidR="005C4101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 xml:space="preserve"> Dichiarazione aggiuntiva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 w:rsidR="00F34F89">
        <w:rPr>
          <w:rStyle w:val="BLOCKBOLD"/>
          <w:rFonts w:ascii="Calibri" w:hAnsi="Calibri"/>
        </w:rPr>
        <w:t>– Iniz. 600-2018 – RDA 49020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991D1D">
      <w:pPr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</w:t>
      </w:r>
      <w:proofErr w:type="spellStart"/>
      <w:r w:rsidR="00CB0CA8" w:rsidRPr="005C4101">
        <w:rPr>
          <w:rFonts w:ascii="Calibri" w:hAnsi="Calibri"/>
          <w:sz w:val="22"/>
          <w:szCs w:val="22"/>
        </w:rPr>
        <w:t>D.lgs.n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</w:t>
      </w:r>
      <w:bookmarkStart w:id="0" w:name="_GoBack"/>
      <w:bookmarkEnd w:id="0"/>
      <w:r w:rsidRPr="005C4101">
        <w:rPr>
          <w:rFonts w:ascii="Calibri" w:hAnsi="Calibri"/>
          <w:sz w:val="22"/>
          <w:szCs w:val="22"/>
        </w:rPr>
        <w:t>ere tecnico o organizzativo e relativi al personale idonei a prevenire ulteriori illeciti o reati?</w:t>
      </w:r>
    </w:p>
    <w:p w:rsidR="00135177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7E2628" w:rsidRDefault="007E2628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 xml:space="preserve">, fornire informazioni dettagliate, specificando la tipologia di illecito e chiarire se </w:t>
      </w:r>
      <w:r w:rsidRPr="005C4101">
        <w:rPr>
          <w:rFonts w:ascii="Calibri" w:hAnsi="Calibri"/>
          <w:sz w:val="22"/>
          <w:szCs w:val="22"/>
        </w:rPr>
        <w:lastRenderedPageBreak/>
        <w:t>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C6B14" w:rsidRDefault="001C6B14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</w:p>
    <w:p w:rsidR="009D7800" w:rsidRDefault="001C6B14" w:rsidP="009D7800">
      <w:pPr>
        <w:spacing w:before="120" w:after="120"/>
        <w:rPr>
          <w:rFonts w:ascii="Calibri" w:hAnsi="Calibri" w:cs="Arial"/>
          <w:szCs w:val="20"/>
        </w:rPr>
      </w:pPr>
      <w:r>
        <w:rPr>
          <w:rFonts w:ascii="Calibri" w:hAnsi="Calibri"/>
        </w:rPr>
        <w:t>c)</w:t>
      </w:r>
      <w:r w:rsidR="009D7800">
        <w:rPr>
          <w:rFonts w:ascii="Calibri" w:hAnsi="Calibri"/>
        </w:rPr>
        <w:t xml:space="preserve"> L’operatore economico dichiara di a</w:t>
      </w:r>
      <w:r w:rsidR="009D7800" w:rsidRPr="00CB2985">
        <w:rPr>
          <w:rFonts w:ascii="Calibri" w:hAnsi="Calibri" w:cs="Arial"/>
          <w:szCs w:val="20"/>
        </w:rPr>
        <w:t>ver re</w:t>
      </w:r>
      <w:r w:rsidR="009D7800">
        <w:rPr>
          <w:rFonts w:ascii="Calibri" w:hAnsi="Calibri" w:cs="Arial"/>
          <w:szCs w:val="20"/>
        </w:rPr>
        <w:t>alizzato</w:t>
      </w:r>
      <w:r w:rsidR="009D7800" w:rsidRPr="00CB2985">
        <w:rPr>
          <w:rFonts w:ascii="Calibri" w:hAnsi="Calibri" w:cs="Arial"/>
          <w:szCs w:val="20"/>
        </w:rPr>
        <w:t xml:space="preserve">, negli ultimi </w:t>
      </w:r>
      <w:r w:rsidR="009D7800">
        <w:rPr>
          <w:rFonts w:ascii="Calibri" w:hAnsi="Calibri" w:cs="Arial"/>
          <w:szCs w:val="20"/>
        </w:rPr>
        <w:t>due</w:t>
      </w:r>
      <w:r w:rsidR="009D7800" w:rsidRPr="00CB2985">
        <w:rPr>
          <w:rFonts w:ascii="Calibri" w:hAnsi="Calibri" w:cs="Arial"/>
          <w:szCs w:val="20"/>
        </w:rPr>
        <w:t xml:space="preserve"> esercizi chiusi ed approvati alla data d</w:t>
      </w:r>
      <w:r w:rsidR="009D7800">
        <w:rPr>
          <w:rFonts w:ascii="Calibri" w:hAnsi="Calibri" w:cs="Arial"/>
          <w:szCs w:val="20"/>
        </w:rPr>
        <w:t>i pubblicazione della presente RDO, u</w:t>
      </w:r>
      <w:r w:rsidR="009D7800" w:rsidRPr="00CB2985">
        <w:rPr>
          <w:rFonts w:ascii="Calibri" w:hAnsi="Calibri" w:cs="Arial"/>
          <w:szCs w:val="20"/>
        </w:rPr>
        <w:t xml:space="preserve">n fatturato medio annuo per </w:t>
      </w:r>
      <w:r w:rsidR="009D7800">
        <w:rPr>
          <w:rFonts w:ascii="Calibri" w:hAnsi="Calibri" w:cs="Arial"/>
          <w:szCs w:val="20"/>
        </w:rPr>
        <w:t>forniture analoghe</w:t>
      </w:r>
      <w:r w:rsidR="009D7800" w:rsidRPr="00CB2985">
        <w:rPr>
          <w:rFonts w:ascii="Calibri" w:hAnsi="Calibri" w:cs="Arial"/>
          <w:szCs w:val="20"/>
        </w:rPr>
        <w:t xml:space="preserve"> nelle materie oggetto di gara, il cui importo complessivo, IVA esclus</w:t>
      </w:r>
      <w:r w:rsidR="009D7800">
        <w:rPr>
          <w:rFonts w:ascii="Calibri" w:hAnsi="Calibri" w:cs="Arial"/>
          <w:szCs w:val="20"/>
        </w:rPr>
        <w:t>a</w:t>
      </w:r>
      <w:r w:rsidR="009D7800" w:rsidRPr="00CB2985">
        <w:rPr>
          <w:rFonts w:ascii="Calibri" w:hAnsi="Calibri" w:cs="Arial"/>
          <w:szCs w:val="20"/>
        </w:rPr>
        <w:t>, non sia inferiore ad Euro 150.000,00</w:t>
      </w:r>
      <w:r w:rsidR="009D7800">
        <w:rPr>
          <w:rFonts w:ascii="Calibri" w:hAnsi="Calibri" w:cs="Arial"/>
          <w:szCs w:val="20"/>
        </w:rPr>
        <w:t>?</w:t>
      </w:r>
    </w:p>
    <w:p w:rsidR="009D7800" w:rsidRPr="005C4101" w:rsidRDefault="009D7800" w:rsidP="009D7800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9D7800" w:rsidRPr="00D92046" w:rsidRDefault="009D7800" w:rsidP="009D7800">
      <w:pPr>
        <w:spacing w:before="120" w:after="120"/>
        <w:rPr>
          <w:rFonts w:ascii="Calibri" w:hAnsi="Calibri" w:cs="Arial"/>
          <w:szCs w:val="20"/>
        </w:rPr>
      </w:pPr>
    </w:p>
    <w:p w:rsidR="001C6B14" w:rsidRPr="005C4101" w:rsidRDefault="001C6B14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8"/>
      <w:footerReference w:type="default" r:id="rId9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D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ai sensi dell’art. 36 co.</w:t>
    </w:r>
    <w:r w:rsidR="009D7800">
      <w:rPr>
        <w:rFonts w:ascii="Calibri" w:hAnsi="Calibri"/>
        <w:sz w:val="18"/>
        <w:szCs w:val="18"/>
      </w:rPr>
      <w:t xml:space="preserve"> 2 </w:t>
    </w:r>
    <w:proofErr w:type="spellStart"/>
    <w:r w:rsidR="009D7800">
      <w:rPr>
        <w:rFonts w:ascii="Calibri" w:hAnsi="Calibri"/>
        <w:sz w:val="18"/>
        <w:szCs w:val="18"/>
      </w:rPr>
      <w:t>lett</w:t>
    </w:r>
    <w:proofErr w:type="spellEnd"/>
    <w:r w:rsidR="009D7800">
      <w:rPr>
        <w:rFonts w:ascii="Calibri" w:hAnsi="Calibri"/>
        <w:sz w:val="18"/>
        <w:szCs w:val="18"/>
      </w:rPr>
      <w:t>. b) D.lgs. 50/2016 per</w:t>
    </w:r>
    <w:r w:rsidR="009D7800" w:rsidRPr="009D7800">
      <w:rPr>
        <w:rFonts w:ascii="Calibri" w:hAnsi="Calibri"/>
        <w:sz w:val="18"/>
        <w:szCs w:val="18"/>
      </w:rPr>
      <w:t xml:space="preserve"> la fornitura di n. 1000 stampanti portat</w:t>
    </w:r>
    <w:r w:rsidR="009D7800">
      <w:rPr>
        <w:rFonts w:ascii="Calibri" w:hAnsi="Calibri"/>
        <w:sz w:val="18"/>
        <w:szCs w:val="18"/>
      </w:rPr>
      <w:t>ili per l’Agenzia delle Entrate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</w:t>
    </w:r>
  </w:p>
  <w:p w:rsidR="00991D1D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0A1C5E" w:rsidRPr="00991D1D" w:rsidRDefault="00991D1D" w:rsidP="00991D1D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Classificazione: Consip Public</w:t>
    </w:r>
    <w:r w:rsidRPr="009B6E69">
      <w:rPr>
        <w:rFonts w:ascii="Calibri" w:hAnsi="Calibri"/>
        <w:sz w:val="18"/>
        <w:szCs w:val="18"/>
      </w:rPr>
      <w:t xml:space="preserve">                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C6B14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2E4C33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2628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91D1D"/>
    <w:rsid w:val="009B2DF4"/>
    <w:rsid w:val="009B6E69"/>
    <w:rsid w:val="009C68BE"/>
    <w:rsid w:val="009D1452"/>
    <w:rsid w:val="009D7800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34F89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2019-02-25T09:55:00Z</dcterms:created>
  <dcterms:modified xsi:type="dcterms:W3CDTF">2019-03-04T08:57:00Z</dcterms:modified>
</cp:coreProperties>
</file>